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0A707C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2B2442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42">
              <w:rPr>
                <w:rFonts w:ascii="Times New Roman" w:hAnsi="Times New Roman" w:cs="Times New Roman"/>
                <w:color w:val="000000" w:themeColor="text1"/>
                <w:szCs w:val="24"/>
              </w:rPr>
              <w:t>№ 506049-8 «О внесении изменений в Федеральный закон «О государственной гражданской службе Российской Федерации» (по вопросу совершенствования правоотношений, касающихся изменения по инициативе представителя нанимателя условий служебных контрактов с государственными гражданскими служащими Российской Федерации, а также их перевода на иные должности государственной гражданской службы Российской Федерации в том же или ином государственном органе)</w:t>
            </w:r>
          </w:p>
        </w:tc>
        <w:tc>
          <w:tcPr>
            <w:tcW w:w="5811" w:type="dxa"/>
          </w:tcPr>
          <w:p w:rsidR="001D58BF" w:rsidRPr="00A663E6" w:rsidRDefault="002B2442" w:rsidP="00030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разработан в целях совершенствования правоотношений, касающихся изменения по инициативе представителя нанимателя условий служебных контрактов с государственными гражданскими служащими Российской Федерации, а также их перевода на иные должности государственной гражданской службы Российской Федерации в том же или ином государственном органе</w:t>
            </w:r>
          </w:p>
        </w:tc>
        <w:tc>
          <w:tcPr>
            <w:tcW w:w="1843" w:type="dxa"/>
          </w:tcPr>
          <w:p w:rsidR="001D58BF" w:rsidRPr="00A663E6" w:rsidRDefault="002B2442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0A707C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2B2442" w:rsidP="00A2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509211-8 «О внесении изменений в статьи 14.9</w:t>
            </w:r>
            <w:r w:rsidRPr="002B2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2B2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28.1 Кодекса Российской Федерации об административных правонарушениях» (об уточнении норм, связанных с ответственностью за нарушение порядка осуществления процедур в сферах строительства)</w:t>
            </w:r>
          </w:p>
        </w:tc>
        <w:tc>
          <w:tcPr>
            <w:tcW w:w="5811" w:type="dxa"/>
          </w:tcPr>
          <w:p w:rsidR="006D1374" w:rsidRPr="00A663E6" w:rsidRDefault="002B2442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внести изменения в статьи 14.9</w:t>
            </w:r>
            <w:r w:rsidRPr="002B2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2B2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«Нарушение порядка осуществления процедур, включенных в исчерпывающие перечни процедур в сферах строительства» и 28.1 «Возбуждение дела об административном правонарушении» Кодекса Российской Федерации об административных правонарушениях в целях приведения их в соответствие с действующими положениями Градостроительного кодекса Российской Федерации и Федерального закона «О защите конкуренции»</w:t>
            </w:r>
          </w:p>
        </w:tc>
        <w:tc>
          <w:tcPr>
            <w:tcW w:w="1843" w:type="dxa"/>
          </w:tcPr>
          <w:p w:rsidR="006D1374" w:rsidRPr="00A663E6" w:rsidRDefault="002B2442" w:rsidP="002B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енаторы</w:t>
            </w:r>
            <w:proofErr w:type="gramEnd"/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Яцкин</w:t>
            </w:r>
            <w:proofErr w:type="spellEnd"/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Клишас</w:t>
            </w:r>
            <w:proofErr w:type="spellEnd"/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Шевченко, И.В.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Рукавишникова д</w:t>
            </w:r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 Государственной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Думы Д.В.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24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Бессарабов, 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Панькина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</w:tcPr>
          <w:p w:rsidR="002B2442" w:rsidRPr="00A663E6" w:rsidRDefault="002B2442" w:rsidP="002B2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2B2442" w:rsidRPr="00A663E6" w:rsidRDefault="002B2442" w:rsidP="002B2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</w:t>
            </w:r>
          </w:p>
          <w:p w:rsidR="006D1374" w:rsidRPr="00A663E6" w:rsidRDefault="002B2442" w:rsidP="002B2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</w:t>
            </w:r>
            <w:bookmarkStart w:id="0" w:name="_GoBack"/>
            <w:bookmarkEnd w:id="0"/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живает</w:t>
            </w:r>
            <w:proofErr w:type="gramEnd"/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законопроект</w:t>
            </w:r>
          </w:p>
        </w:tc>
        <w:tc>
          <w:tcPr>
            <w:tcW w:w="1701" w:type="dxa"/>
          </w:tcPr>
          <w:p w:rsidR="006D1374" w:rsidRPr="00A663E6" w:rsidRDefault="002B244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0A707C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5675B0" w:rsidRPr="00A663E6" w:rsidRDefault="00163B51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B5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№ 517112-8 «О внесении изменений в Федеральный закон «О </w:t>
            </w:r>
            <w:r w:rsidRPr="00163B5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некоммерческих организациях» (в части расширения перечня видов деятельности социально ориентированных некоммерческих организаций)</w:t>
            </w:r>
          </w:p>
        </w:tc>
        <w:tc>
          <w:tcPr>
            <w:tcW w:w="5811" w:type="dxa"/>
          </w:tcPr>
          <w:p w:rsidR="005675B0" w:rsidRPr="00A663E6" w:rsidRDefault="00163B51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Проектом предлагается дополнить перечень видов деятельности, позволяющих относить некоммерческие </w:t>
            </w:r>
            <w:r w:rsidRPr="0016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к категории 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5675B0" w:rsidRPr="00A663E6" w:rsidRDefault="00163B51" w:rsidP="00163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163B51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D9" w:rsidRDefault="00BF3AD9" w:rsidP="002926C8">
      <w:pPr>
        <w:spacing w:after="0" w:line="240" w:lineRule="auto"/>
      </w:pPr>
      <w:r>
        <w:separator/>
      </w:r>
    </w:p>
  </w:endnote>
  <w:endnote w:type="continuationSeparator" w:id="0">
    <w:p w:rsidR="00BF3AD9" w:rsidRDefault="00BF3AD9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D9" w:rsidRDefault="00BF3AD9" w:rsidP="002926C8">
      <w:pPr>
        <w:spacing w:after="0" w:line="240" w:lineRule="auto"/>
      </w:pPr>
      <w:r>
        <w:separator/>
      </w:r>
    </w:p>
  </w:footnote>
  <w:footnote w:type="continuationSeparator" w:id="0">
    <w:p w:rsidR="00BF3AD9" w:rsidRDefault="00BF3AD9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07C">
          <w:rPr>
            <w:noProof/>
          </w:rPr>
          <w:t>2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07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3B51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442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5312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3AD9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12E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C34E9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9962-0A8D-4D29-B0A5-4640B7CC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140</cp:revision>
  <cp:lastPrinted>2016-03-11T04:22:00Z</cp:lastPrinted>
  <dcterms:created xsi:type="dcterms:W3CDTF">2015-03-11T04:16:00Z</dcterms:created>
  <dcterms:modified xsi:type="dcterms:W3CDTF">2024-01-18T02:01:00Z</dcterms:modified>
</cp:coreProperties>
</file>